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68083FE8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="0031381E"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 w:rsidR="0031381E">
        <w:rPr>
          <w:b/>
          <w:i/>
          <w:noProof/>
          <w:sz w:val="28"/>
        </w:rPr>
        <w:t>170</w:t>
      </w:r>
      <w:r w:rsidR="009D0E18">
        <w:rPr>
          <w:b/>
          <w:i/>
          <w:noProof/>
          <w:sz w:val="28"/>
        </w:rPr>
        <w:t>3029</w:t>
      </w:r>
      <w:bookmarkStart w:id="0" w:name="_GoBack"/>
      <w:bookmarkEnd w:id="0"/>
    </w:p>
    <w:p w14:paraId="31DF5756" w14:textId="163A67AE" w:rsidR="00071BE7" w:rsidRDefault="0031381E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610B67BF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427BB2">
        <w:rPr>
          <w:rFonts w:ascii="Arial" w:hAnsi="Arial"/>
          <w:sz w:val="24"/>
          <w:lang w:val="en-US" w:eastAsia="ko-KR"/>
        </w:rPr>
        <w:t>9</w:t>
      </w:r>
      <w:r w:rsidR="009B2EBE">
        <w:rPr>
          <w:rFonts w:ascii="Arial" w:hAnsi="Arial"/>
          <w:sz w:val="24"/>
          <w:lang w:val="en-US" w:eastAsia="ko-KR"/>
        </w:rPr>
        <w:t>.</w:t>
      </w:r>
      <w:r w:rsidR="00427BB2">
        <w:rPr>
          <w:rFonts w:ascii="Arial" w:hAnsi="Arial"/>
          <w:sz w:val="24"/>
          <w:lang w:val="en-US" w:eastAsia="ko-KR"/>
        </w:rPr>
        <w:t>1.3.2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7FA7524A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8590F">
        <w:rPr>
          <w:rFonts w:ascii="Arial" w:hAnsi="Arial"/>
          <w:sz w:val="24"/>
          <w:lang w:val="en-US"/>
        </w:rPr>
        <w:t>LTE sidelink enhancement for reliability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6555FE7F" w14:textId="4775A15F" w:rsidR="009B507E" w:rsidRDefault="009B507E" w:rsidP="009B507E">
      <w:pPr>
        <w:rPr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According to the SID [1]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 provisioning for UE-to-Network Relay was agreed as one of the objectives to be studied.</w:t>
      </w:r>
    </w:p>
    <w:tbl>
      <w:tblPr>
        <w:tblpPr w:leftFromText="142" w:rightFromText="142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B507E" w14:paraId="445943E6" w14:textId="77777777" w:rsidTr="00331FED">
        <w:tc>
          <w:tcPr>
            <w:tcW w:w="9839" w:type="dxa"/>
            <w:shd w:val="clear" w:color="auto" w:fill="auto"/>
          </w:tcPr>
          <w:p w14:paraId="2F11438D" w14:textId="77777777" w:rsidR="009B507E" w:rsidRPr="008B63D4" w:rsidRDefault="009B507E" w:rsidP="00331FED">
            <w:pPr>
              <w:pStyle w:val="a6"/>
              <w:numPr>
                <w:ilvl w:val="1"/>
                <w:numId w:val="7"/>
              </w:numPr>
              <w:spacing w:after="160" w:line="259" w:lineRule="auto"/>
              <w:ind w:leftChars="0"/>
              <w:contextualSpacing/>
              <w:jc w:val="both"/>
            </w:pPr>
            <w:r w:rsidRPr="005F615D">
              <w:rPr>
                <w:rFonts w:eastAsia="MS Mincho"/>
                <w:i/>
                <w:lang w:eastAsia="ja-JP"/>
              </w:rPr>
              <w:t xml:space="preserve">Study path selection/switch between the cellular link (Uu air interface) and relay link and </w:t>
            </w:r>
            <w:r w:rsidRPr="00766852">
              <w:rPr>
                <w:rFonts w:eastAsia="MS Mincho"/>
                <w:i/>
                <w:highlight w:val="yellow"/>
                <w:lang w:eastAsia="ja-JP"/>
              </w:rPr>
              <w:t>provide</w:t>
            </w:r>
            <w:r w:rsidRPr="005F615D">
              <w:rPr>
                <w:rFonts w:eastAsia="MS Mincho"/>
                <w:i/>
                <w:lang w:eastAsia="ja-JP"/>
              </w:rPr>
              <w:t xml:space="preserve"> service continuity and </w:t>
            </w:r>
            <w:r w:rsidRPr="00766852">
              <w:rPr>
                <w:rFonts w:eastAsia="MS Mincho"/>
                <w:i/>
                <w:highlight w:val="yellow"/>
                <w:lang w:eastAsia="ja-JP"/>
              </w:rPr>
              <w:t>QoS</w:t>
            </w:r>
            <w:r w:rsidRPr="005F615D">
              <w:rPr>
                <w:rFonts w:eastAsia="MS Mincho"/>
                <w:i/>
                <w:lang w:eastAsia="ja-JP"/>
              </w:rPr>
              <w:t xml:space="preserve"> [RAN2, RAN3].</w:t>
            </w:r>
            <w:r>
              <w:rPr>
                <w:rFonts w:eastAsia="MS Mincho"/>
                <w:lang w:eastAsia="ja-JP"/>
              </w:rPr>
              <w:t xml:space="preserve"> </w:t>
            </w:r>
          </w:p>
        </w:tc>
      </w:tr>
    </w:tbl>
    <w:p w14:paraId="6773DA4D" w14:textId="77777777" w:rsidR="009B507E" w:rsidRPr="009B507E" w:rsidRDefault="009B507E" w:rsidP="00AB31DF">
      <w:pPr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074C96E2" w14:textId="432C8D1D" w:rsidR="00AB31DF" w:rsidRDefault="000921D3" w:rsidP="00AB31DF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 w:rsidR="007B138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F4450F">
        <w:rPr>
          <w:rFonts w:eastAsiaTheme="minorHAnsi"/>
          <w:color w:val="000000" w:themeColor="text1"/>
          <w:sz w:val="22"/>
          <w:szCs w:val="22"/>
          <w:lang w:val="en-US" w:eastAsia="ko-KR"/>
        </w:rPr>
        <w:t>address</w:t>
      </w:r>
      <w:r w:rsidR="00851E6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 the </w:t>
      </w:r>
      <w:r w:rsidR="00AB31D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QoS related issue, </w:t>
      </w:r>
      <w:r w:rsidR="00C40D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e.g., </w:t>
      </w:r>
      <w:r w:rsidR="00AB31DF">
        <w:rPr>
          <w:rFonts w:eastAsiaTheme="minorHAnsi"/>
          <w:color w:val="000000" w:themeColor="text1"/>
          <w:sz w:val="22"/>
          <w:szCs w:val="22"/>
          <w:lang w:val="en-US" w:eastAsia="ko-KR"/>
        </w:rPr>
        <w:t>reliability</w:t>
      </w:r>
      <w:r w:rsidR="005900C9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AB31D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UE-to-Network Relay over sidelink.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42FFEE78" w14:textId="77777777" w:rsidR="006D36CC" w:rsidRDefault="00693322" w:rsidP="00796030">
      <w:pPr>
        <w:rPr>
          <w:lang w:eastAsia="ko-KR"/>
        </w:rPr>
      </w:pPr>
      <w:r>
        <w:rPr>
          <w:lang w:eastAsia="ko-KR"/>
        </w:rPr>
        <w:t>In LTE, the ARQ is operated in RLC</w:t>
      </w:r>
      <w:r w:rsidR="00EC2779">
        <w:rPr>
          <w:lang w:eastAsia="ko-KR"/>
        </w:rPr>
        <w:t>. The ARQ</w:t>
      </w:r>
      <w:r>
        <w:rPr>
          <w:lang w:eastAsia="ko-KR"/>
        </w:rPr>
        <w:t xml:space="preserve"> is composed of status reporting from receiver and retransmission at transmitter. </w:t>
      </w:r>
      <w:r w:rsidR="00C53680">
        <w:rPr>
          <w:lang w:eastAsia="ko-KR"/>
        </w:rPr>
        <w:t xml:space="preserve">The </w:t>
      </w:r>
      <w:r w:rsidR="00ED6351">
        <w:rPr>
          <w:lang w:eastAsia="ko-KR"/>
        </w:rPr>
        <w:t xml:space="preserve">ARQ uses CRC to determine whether the packet received at the receiver is correct or not. If the packet is not received correctly, </w:t>
      </w:r>
      <w:r w:rsidR="00C53680">
        <w:rPr>
          <w:lang w:eastAsia="ko-KR"/>
        </w:rPr>
        <w:t xml:space="preserve">the </w:t>
      </w:r>
      <w:r w:rsidR="00ED6351">
        <w:rPr>
          <w:lang w:eastAsia="ko-KR"/>
        </w:rPr>
        <w:t xml:space="preserve">receiver sends NACK to the transmitter and </w:t>
      </w:r>
      <w:r w:rsidR="00C53680">
        <w:rPr>
          <w:lang w:eastAsia="ko-KR"/>
        </w:rPr>
        <w:t xml:space="preserve">the </w:t>
      </w:r>
      <w:r w:rsidR="00ED6351">
        <w:rPr>
          <w:lang w:eastAsia="ko-KR"/>
        </w:rPr>
        <w:t>transmitter re-</w:t>
      </w:r>
      <w:r w:rsidR="00C53680">
        <w:rPr>
          <w:lang w:eastAsia="ko-KR"/>
        </w:rPr>
        <w:t>sends</w:t>
      </w:r>
      <w:r w:rsidR="00ED6351">
        <w:rPr>
          <w:lang w:eastAsia="ko-KR"/>
        </w:rPr>
        <w:t xml:space="preserve"> the same packet again after receiving NACK</w:t>
      </w:r>
      <w:r w:rsidR="00C53680">
        <w:rPr>
          <w:lang w:eastAsia="ko-KR"/>
        </w:rPr>
        <w:t xml:space="preserve"> from the receiver</w:t>
      </w:r>
      <w:r w:rsidR="00ED6351">
        <w:rPr>
          <w:lang w:eastAsia="ko-KR"/>
        </w:rPr>
        <w:t xml:space="preserve">. </w:t>
      </w:r>
      <w:r w:rsidR="003D57E1">
        <w:rPr>
          <w:lang w:eastAsia="ko-KR"/>
        </w:rPr>
        <w:t>The ARQ either fixes the erroneous transmission or discard</w:t>
      </w:r>
      <w:r w:rsidR="005900C9">
        <w:rPr>
          <w:lang w:eastAsia="ko-KR"/>
        </w:rPr>
        <w:t>s</w:t>
      </w:r>
      <w:r w:rsidR="003D57E1">
        <w:rPr>
          <w:lang w:eastAsia="ko-KR"/>
        </w:rPr>
        <w:t xml:space="preserve"> it. </w:t>
      </w:r>
      <w:r w:rsidR="00ED6351">
        <w:rPr>
          <w:lang w:eastAsia="ko-KR"/>
        </w:rPr>
        <w:t xml:space="preserve">The HARQ, however, </w:t>
      </w:r>
      <w:r w:rsidR="005900C9">
        <w:rPr>
          <w:lang w:eastAsia="ko-KR"/>
        </w:rPr>
        <w:t xml:space="preserve">uses CRC/FEC and </w:t>
      </w:r>
      <w:r w:rsidR="00ED6351">
        <w:rPr>
          <w:lang w:eastAsia="ko-KR"/>
        </w:rPr>
        <w:t xml:space="preserve">does not re-transmits </w:t>
      </w:r>
      <w:r w:rsidR="005900C9">
        <w:rPr>
          <w:lang w:eastAsia="ko-KR"/>
        </w:rPr>
        <w:t xml:space="preserve">the </w:t>
      </w:r>
      <w:r w:rsidR="00ED6351">
        <w:rPr>
          <w:lang w:eastAsia="ko-KR"/>
        </w:rPr>
        <w:t xml:space="preserve">packet as it is as done by ARQ. That is, </w:t>
      </w:r>
      <w:r w:rsidR="00C53680">
        <w:rPr>
          <w:lang w:eastAsia="ko-KR"/>
        </w:rPr>
        <w:t xml:space="preserve">the </w:t>
      </w:r>
      <w:r w:rsidR="00ED6351">
        <w:rPr>
          <w:lang w:eastAsia="ko-KR"/>
        </w:rPr>
        <w:t>HARQ modifies certain physical parameters before retransmission</w:t>
      </w:r>
      <w:r w:rsidR="00C61A24">
        <w:rPr>
          <w:lang w:eastAsia="ko-KR"/>
        </w:rPr>
        <w:t xml:space="preserve"> and ensures </w:t>
      </w:r>
      <w:r w:rsidR="005900C9">
        <w:rPr>
          <w:lang w:eastAsia="ko-KR"/>
        </w:rPr>
        <w:t xml:space="preserve">the </w:t>
      </w:r>
      <w:r w:rsidR="00C61A24">
        <w:rPr>
          <w:lang w:eastAsia="ko-KR"/>
        </w:rPr>
        <w:t>delivery between peer entities at</w:t>
      </w:r>
      <w:r w:rsidR="00E20EC0">
        <w:rPr>
          <w:lang w:eastAsia="ko-KR"/>
        </w:rPr>
        <w:t xml:space="preserve"> physical layer</w:t>
      </w:r>
      <w:r w:rsidR="00ED6351">
        <w:rPr>
          <w:lang w:eastAsia="ko-KR"/>
        </w:rPr>
        <w:t xml:space="preserve">. </w:t>
      </w:r>
      <w:r w:rsidR="006D36CC">
        <w:rPr>
          <w:lang w:eastAsia="ko-KR"/>
        </w:rPr>
        <w:t>Even though HARQ is applied to rectify the errors, t</w:t>
      </w:r>
      <w:r w:rsidR="003D57E1">
        <w:rPr>
          <w:lang w:eastAsia="ko-KR"/>
        </w:rPr>
        <w:t xml:space="preserve">here might be a chance that some packets are still left with errors and might be acceptable to some applications. </w:t>
      </w:r>
    </w:p>
    <w:p w14:paraId="12F919AE" w14:textId="771D2831" w:rsidR="006C1A3F" w:rsidRPr="006C1A3F" w:rsidRDefault="0006599E" w:rsidP="00796030">
      <w:pPr>
        <w:rPr>
          <w:rFonts w:ascii="Calibri" w:eastAsia="HY중고딕" w:hAnsi="Calibri"/>
          <w:b/>
          <w:color w:val="FF0000"/>
          <w:u w:val="single"/>
        </w:rPr>
      </w:pPr>
      <w:r>
        <w:rPr>
          <w:rFonts w:eastAsiaTheme="minorEastAsia"/>
          <w:lang w:eastAsia="ko-KR"/>
        </w:rPr>
        <w:t xml:space="preserve">Typically, </w:t>
      </w:r>
      <w:r w:rsidR="00C61A24">
        <w:rPr>
          <w:rFonts w:eastAsiaTheme="minorEastAsia" w:hint="eastAsia"/>
          <w:lang w:eastAsia="ko-KR"/>
        </w:rPr>
        <w:t xml:space="preserve">HARQ </w:t>
      </w:r>
      <w:r>
        <w:rPr>
          <w:rFonts w:eastAsiaTheme="minorEastAsia"/>
          <w:lang w:eastAsia="ko-KR"/>
        </w:rPr>
        <w:t xml:space="preserve">is used to </w:t>
      </w:r>
      <w:r w:rsidR="00C61A24">
        <w:rPr>
          <w:rFonts w:eastAsiaTheme="minorEastAsia" w:hint="eastAsia"/>
          <w:lang w:eastAsia="ko-KR"/>
        </w:rPr>
        <w:t xml:space="preserve">provide very fast retransmission which is suitable for high speeds used in LTE, whereas ARQ is responsible for reliability. </w:t>
      </w:r>
      <w:r w:rsidR="00C61A24">
        <w:rPr>
          <w:rFonts w:eastAsiaTheme="minorEastAsia"/>
          <w:lang w:eastAsia="ko-KR"/>
        </w:rPr>
        <w:t>HARQ feedback is fast and frequent to correct transmission errors as soon as possible, so that end-</w:t>
      </w:r>
      <w:r w:rsidR="00E20EC0">
        <w:rPr>
          <w:rFonts w:eastAsiaTheme="minorEastAsia"/>
          <w:lang w:eastAsia="ko-KR"/>
        </w:rPr>
        <w:t>t</w:t>
      </w:r>
      <w:r w:rsidR="00C61A24">
        <w:rPr>
          <w:rFonts w:eastAsiaTheme="minorEastAsia"/>
          <w:lang w:eastAsia="ko-KR"/>
        </w:rPr>
        <w:t>o-end RTT is low. However, HARQ feedback is more susceptible to error as compared to ARQ.</w:t>
      </w:r>
      <w:r w:rsidR="00AC5A85">
        <w:rPr>
          <w:rFonts w:eastAsiaTheme="minorEastAsia"/>
          <w:lang w:eastAsia="ko-KR"/>
        </w:rPr>
        <w:t xml:space="preserve"> The failure in error correction through HARQ results in lowering the system reliability. </w:t>
      </w:r>
      <w:r>
        <w:rPr>
          <w:rFonts w:eastAsiaTheme="minorEastAsia"/>
          <w:lang w:eastAsia="ko-KR"/>
        </w:rPr>
        <w:t xml:space="preserve">In </w:t>
      </w:r>
      <w:r w:rsidR="00EC2779">
        <w:rPr>
          <w:rFonts w:eastAsiaTheme="minorEastAsia"/>
          <w:lang w:eastAsia="ko-KR"/>
        </w:rPr>
        <w:t>case of good radio channel condition, ARQ will perform better with a higher throughput</w:t>
      </w:r>
      <w:r w:rsidR="00447BC3">
        <w:rPr>
          <w:rFonts w:eastAsiaTheme="minorEastAsia"/>
          <w:lang w:eastAsia="ko-KR"/>
        </w:rPr>
        <w:t xml:space="preserve"> than HARQ</w:t>
      </w:r>
      <w:r w:rsidR="00EC2779">
        <w:rPr>
          <w:rFonts w:eastAsiaTheme="minorEastAsia"/>
          <w:lang w:eastAsia="ko-KR"/>
        </w:rPr>
        <w:t xml:space="preserve">. </w:t>
      </w:r>
      <w:r w:rsidR="00AC5A85">
        <w:rPr>
          <w:rFonts w:eastAsiaTheme="minorEastAsia"/>
          <w:lang w:eastAsia="ko-KR"/>
        </w:rPr>
        <w:t xml:space="preserve">Besides, </w:t>
      </w:r>
      <w:r w:rsidR="004F6A63">
        <w:rPr>
          <w:rFonts w:eastAsiaTheme="minorEastAsia"/>
          <w:lang w:eastAsia="ko-KR"/>
        </w:rPr>
        <w:t xml:space="preserve">ARQ ensures high system reliability and efficient transmission with low redundancy. </w:t>
      </w:r>
      <w:r w:rsidR="00CC0BB5">
        <w:rPr>
          <w:rFonts w:eastAsiaTheme="minorEastAsia"/>
          <w:lang w:eastAsia="ko-KR"/>
        </w:rPr>
        <w:t>I</w:t>
      </w:r>
      <w:r w:rsidR="00EC2779">
        <w:rPr>
          <w:rFonts w:eastAsiaTheme="minorEastAsia"/>
          <w:lang w:eastAsia="ko-KR"/>
        </w:rPr>
        <w:t>n case of poor radio channel condition</w:t>
      </w:r>
      <w:r w:rsidR="00CC0BB5">
        <w:rPr>
          <w:rFonts w:eastAsiaTheme="minorEastAsia"/>
          <w:lang w:eastAsia="ko-KR"/>
        </w:rPr>
        <w:t>,</w:t>
      </w:r>
      <w:r w:rsidR="00AC5A85">
        <w:rPr>
          <w:rFonts w:eastAsiaTheme="minorEastAsia"/>
          <w:lang w:eastAsia="ko-KR"/>
        </w:rPr>
        <w:t xml:space="preserve"> however, </w:t>
      </w:r>
      <w:r w:rsidR="00CC0BB5">
        <w:rPr>
          <w:rFonts w:eastAsiaTheme="minorEastAsia"/>
          <w:lang w:eastAsia="ko-KR"/>
        </w:rPr>
        <w:t xml:space="preserve">the </w:t>
      </w:r>
      <w:r w:rsidR="00EC2779">
        <w:rPr>
          <w:rFonts w:eastAsiaTheme="minorEastAsia"/>
          <w:lang w:eastAsia="ko-KR"/>
        </w:rPr>
        <w:t>HARQ will perform better</w:t>
      </w:r>
      <w:r w:rsidR="00C1532F">
        <w:rPr>
          <w:rFonts w:eastAsiaTheme="minorEastAsia"/>
          <w:lang w:eastAsia="ko-KR"/>
        </w:rPr>
        <w:t xml:space="preserve">. </w:t>
      </w:r>
    </w:p>
    <w:p w14:paraId="24308EEA" w14:textId="064CAA51" w:rsidR="009D0493" w:rsidRPr="009D0493" w:rsidRDefault="00803C29" w:rsidP="00796030">
      <w:pPr>
        <w:rPr>
          <w:b/>
          <w:lang w:eastAsia="ko-KR"/>
        </w:rPr>
      </w:pPr>
      <w:r w:rsidRPr="006C1A3F">
        <w:rPr>
          <w:rFonts w:eastAsia="SimSun" w:hint="eastAsia"/>
          <w:lang w:eastAsia="zh-CN"/>
        </w:rPr>
        <w:t xml:space="preserve">The UE-to-Network relay over sidelink [1] is mainly considered in the SID as one candidate solution to support </w:t>
      </w:r>
      <w:r w:rsidRPr="006C1A3F">
        <w:rPr>
          <w:rFonts w:eastAsia="SimSun"/>
          <w:lang w:eastAsia="zh-CN"/>
        </w:rPr>
        <w:t>commercial</w:t>
      </w:r>
      <w:r w:rsidRPr="006C1A3F">
        <w:rPr>
          <w:rFonts w:eastAsia="SimSun" w:hint="eastAsia"/>
          <w:lang w:eastAsia="zh-CN"/>
        </w:rPr>
        <w:t xml:space="preserve"> use cases, such as </w:t>
      </w:r>
      <w:r w:rsidR="008222B0">
        <w:rPr>
          <w:rFonts w:eastAsia="SimSun"/>
          <w:lang w:eastAsia="zh-CN"/>
        </w:rPr>
        <w:t xml:space="preserve">low cost </w:t>
      </w:r>
      <w:r w:rsidRPr="006C1A3F">
        <w:rPr>
          <w:rFonts w:eastAsia="SimSun" w:hint="eastAsia"/>
          <w:lang w:eastAsia="zh-CN"/>
        </w:rPr>
        <w:t xml:space="preserve">wearable and IoT. </w:t>
      </w:r>
      <w:r w:rsidR="00F51869">
        <w:rPr>
          <w:rFonts w:eastAsia="SimSun"/>
          <w:lang w:eastAsia="zh-CN"/>
        </w:rPr>
        <w:t>T</w:t>
      </w:r>
      <w:r w:rsidRPr="006C1A3F">
        <w:rPr>
          <w:rFonts w:eastAsia="SimSun" w:hint="eastAsia"/>
          <w:lang w:eastAsia="zh-CN"/>
        </w:rPr>
        <w:t xml:space="preserve">he </w:t>
      </w:r>
      <w:r w:rsidRPr="006C1A3F">
        <w:rPr>
          <w:rFonts w:eastAsia="SimSun"/>
          <w:lang w:eastAsia="zh-CN"/>
        </w:rPr>
        <w:t>commercial</w:t>
      </w:r>
      <w:r w:rsidRPr="006C1A3F">
        <w:rPr>
          <w:rFonts w:eastAsia="SimSun" w:hint="eastAsia"/>
          <w:lang w:eastAsia="zh-CN"/>
        </w:rPr>
        <w:t xml:space="preserve"> services like </w:t>
      </w:r>
      <w:r w:rsidR="008222B0">
        <w:rPr>
          <w:rFonts w:eastAsia="SimSun"/>
          <w:lang w:eastAsia="zh-CN"/>
        </w:rPr>
        <w:t xml:space="preserve">low cost </w:t>
      </w:r>
      <w:r w:rsidRPr="006C1A3F">
        <w:rPr>
          <w:rFonts w:eastAsia="SimSun"/>
          <w:lang w:eastAsia="zh-CN"/>
        </w:rPr>
        <w:t>wearable</w:t>
      </w:r>
      <w:r w:rsidRPr="006C1A3F">
        <w:rPr>
          <w:rFonts w:eastAsia="SimSun" w:hint="eastAsia"/>
          <w:lang w:eastAsia="zh-CN"/>
        </w:rPr>
        <w:t xml:space="preserve"> </w:t>
      </w:r>
      <w:r w:rsidR="0073207E">
        <w:rPr>
          <w:rFonts w:eastAsia="SimSun"/>
          <w:lang w:eastAsia="zh-CN"/>
        </w:rPr>
        <w:t xml:space="preserve">and IoT </w:t>
      </w:r>
      <w:r w:rsidR="00F51869">
        <w:rPr>
          <w:rFonts w:eastAsia="SimSun"/>
          <w:lang w:eastAsia="zh-CN"/>
        </w:rPr>
        <w:t xml:space="preserve">are almost always in close proximity to smartphone that can serve as a relay. </w:t>
      </w:r>
      <w:r w:rsidR="008222B0">
        <w:rPr>
          <w:rFonts w:eastAsia="SimSun"/>
          <w:lang w:eastAsia="zh-CN"/>
        </w:rPr>
        <w:t xml:space="preserve">The </w:t>
      </w:r>
      <w:r w:rsidR="00F51869">
        <w:rPr>
          <w:rFonts w:eastAsia="SimSun"/>
          <w:lang w:eastAsia="zh-CN"/>
        </w:rPr>
        <w:t>low cost devices</w:t>
      </w:r>
      <w:r w:rsidR="00AC5A85">
        <w:rPr>
          <w:rFonts w:eastAsia="SimSun"/>
          <w:lang w:eastAsia="zh-CN"/>
        </w:rPr>
        <w:t xml:space="preserve"> such as wearable/IoT</w:t>
      </w:r>
      <w:r w:rsidR="00C24423">
        <w:rPr>
          <w:rFonts w:eastAsia="SimSun"/>
          <w:lang w:eastAsia="zh-CN"/>
        </w:rPr>
        <w:t xml:space="preserve"> have </w:t>
      </w:r>
      <w:r w:rsidR="00F51869">
        <w:rPr>
          <w:rFonts w:eastAsia="SimSun"/>
          <w:lang w:eastAsia="zh-CN"/>
        </w:rPr>
        <w:t>f</w:t>
      </w:r>
      <w:r w:rsidR="00575C55">
        <w:rPr>
          <w:rFonts w:eastAsia="SimSun"/>
          <w:lang w:eastAsia="zh-CN"/>
        </w:rPr>
        <w:t xml:space="preserve">orm-factor limitations </w:t>
      </w:r>
      <w:r w:rsidR="00F50F1D">
        <w:rPr>
          <w:rFonts w:eastAsia="SimSun"/>
          <w:lang w:eastAsia="zh-CN"/>
        </w:rPr>
        <w:t xml:space="preserve">that may make the utilization of </w:t>
      </w:r>
      <w:r w:rsidR="00575C55">
        <w:rPr>
          <w:rFonts w:eastAsia="SimSun"/>
          <w:lang w:eastAsia="zh-CN"/>
        </w:rPr>
        <w:t>HARQ with redundancy computation</w:t>
      </w:r>
      <w:r w:rsidR="00F51869">
        <w:rPr>
          <w:rFonts w:eastAsia="SimSun"/>
          <w:lang w:eastAsia="zh-CN"/>
        </w:rPr>
        <w:t xml:space="preserve"> less practical.</w:t>
      </w:r>
      <w:r w:rsidR="00575C55">
        <w:rPr>
          <w:rFonts w:eastAsia="SimSun"/>
          <w:lang w:eastAsia="zh-CN"/>
        </w:rPr>
        <w:t xml:space="preserve"> </w:t>
      </w:r>
      <w:r w:rsidR="00521632">
        <w:rPr>
          <w:rFonts w:eastAsia="SimSun"/>
          <w:lang w:eastAsia="zh-CN"/>
        </w:rPr>
        <w:t>This is because such redundan</w:t>
      </w:r>
      <w:r w:rsidR="008222B0">
        <w:rPr>
          <w:rFonts w:eastAsia="SimSun"/>
          <w:lang w:eastAsia="zh-CN"/>
        </w:rPr>
        <w:t>t</w:t>
      </w:r>
      <w:r w:rsidR="00521632">
        <w:rPr>
          <w:rFonts w:eastAsia="SimSun"/>
          <w:lang w:eastAsia="zh-CN"/>
        </w:rPr>
        <w:t xml:space="preserve"> computation makes the remote UE much more CPU intensive. </w:t>
      </w:r>
      <w:r w:rsidR="008222B0">
        <w:rPr>
          <w:rFonts w:eastAsia="SimSun"/>
          <w:lang w:eastAsia="zh-CN"/>
        </w:rPr>
        <w:t>In RAN2 #96 meeting, just for throughput enhancement, it was agreed to use 2 HARQ process for l</w:t>
      </w:r>
      <w:r w:rsidR="008222B0">
        <w:rPr>
          <w:rFonts w:eastAsiaTheme="minorEastAsia" w:hint="eastAsia"/>
          <w:lang w:eastAsia="ko-KR"/>
        </w:rPr>
        <w:t xml:space="preserve">ow </w:t>
      </w:r>
      <w:r w:rsidR="008222B0">
        <w:rPr>
          <w:rFonts w:eastAsiaTheme="minorEastAsia"/>
          <w:lang w:eastAsia="ko-KR"/>
        </w:rPr>
        <w:t xml:space="preserve">power NB-IoT devices. </w:t>
      </w:r>
      <w:r w:rsidR="00575C55">
        <w:rPr>
          <w:rFonts w:eastAsia="SimSun"/>
          <w:lang w:eastAsia="zh-CN"/>
        </w:rPr>
        <w:t xml:space="preserve">Also, the </w:t>
      </w:r>
      <w:r w:rsidR="00521632">
        <w:rPr>
          <w:rFonts w:eastAsia="SimSun"/>
          <w:lang w:eastAsia="zh-CN"/>
        </w:rPr>
        <w:t xml:space="preserve">radio channel condition between remote and relay UE will be good since the remote and relay UE are in proximity. </w:t>
      </w:r>
      <w:r w:rsidR="00310E09">
        <w:rPr>
          <w:rFonts w:eastAsia="SimSun"/>
          <w:lang w:eastAsia="zh-CN"/>
        </w:rPr>
        <w:t xml:space="preserve">In our view, thus, </w:t>
      </w:r>
      <w:r w:rsidR="00521632">
        <w:rPr>
          <w:rFonts w:eastAsia="SimSun"/>
          <w:lang w:eastAsia="zh-CN"/>
        </w:rPr>
        <w:t xml:space="preserve">it is </w:t>
      </w:r>
      <w:r w:rsidR="00854B8E">
        <w:rPr>
          <w:rFonts w:eastAsia="SimSun"/>
          <w:lang w:eastAsia="zh-CN"/>
        </w:rPr>
        <w:t xml:space="preserve">feasible to </w:t>
      </w:r>
      <w:r w:rsidR="00C22908">
        <w:rPr>
          <w:rFonts w:eastAsia="SimSun"/>
          <w:lang w:eastAsia="zh-CN"/>
        </w:rPr>
        <w:t xml:space="preserve">study the </w:t>
      </w:r>
      <w:r w:rsidR="00854B8E">
        <w:rPr>
          <w:rFonts w:eastAsia="SimSun"/>
          <w:lang w:eastAsia="zh-CN"/>
        </w:rPr>
        <w:t xml:space="preserve">use ARQ as a </w:t>
      </w:r>
      <w:r w:rsidR="00310E09">
        <w:rPr>
          <w:rFonts w:eastAsia="SimSun"/>
          <w:lang w:eastAsia="zh-CN"/>
        </w:rPr>
        <w:t xml:space="preserve">baseline </w:t>
      </w:r>
      <w:r w:rsidR="00854B8E">
        <w:rPr>
          <w:rFonts w:eastAsia="SimSun"/>
          <w:lang w:eastAsia="zh-CN"/>
        </w:rPr>
        <w:t>error correction scheme</w:t>
      </w:r>
      <w:r w:rsidR="00C70F8D">
        <w:rPr>
          <w:rFonts w:eastAsia="SimSun"/>
          <w:lang w:eastAsia="zh-CN"/>
        </w:rPr>
        <w:t xml:space="preserve"> for </w:t>
      </w:r>
      <w:r w:rsidR="00310E09">
        <w:rPr>
          <w:rFonts w:eastAsia="SimSun"/>
          <w:lang w:eastAsia="zh-CN"/>
        </w:rPr>
        <w:t xml:space="preserve">the </w:t>
      </w:r>
      <w:r w:rsidR="00C22908">
        <w:rPr>
          <w:rFonts w:eastAsia="SimSun"/>
          <w:lang w:eastAsia="zh-CN"/>
        </w:rPr>
        <w:t>use cases in this SID</w:t>
      </w:r>
      <w:r w:rsidR="00854B8E">
        <w:rPr>
          <w:rFonts w:eastAsia="SimSun"/>
          <w:lang w:eastAsia="zh-CN"/>
        </w:rPr>
        <w:t xml:space="preserve">. </w:t>
      </w:r>
    </w:p>
    <w:p w14:paraId="0FA04D53" w14:textId="4CAF842F" w:rsidR="00BB2F43" w:rsidRPr="00BB2F43" w:rsidRDefault="00BB24D9" w:rsidP="00796030">
      <w:pPr>
        <w:rPr>
          <w:lang w:val="en-US" w:eastAsia="ko-KR"/>
        </w:rPr>
      </w:pPr>
      <w:r w:rsidRPr="006163DA">
        <w:rPr>
          <w:rFonts w:hint="eastAsia"/>
          <w:b/>
          <w:lang w:eastAsia="ko-KR"/>
        </w:rPr>
        <w:t xml:space="preserve">Proposal. </w:t>
      </w:r>
      <w:r>
        <w:rPr>
          <w:b/>
          <w:lang w:eastAsia="ko-KR"/>
        </w:rPr>
        <w:t xml:space="preserve">It is proposed </w:t>
      </w:r>
      <w:r w:rsidR="00521632">
        <w:rPr>
          <w:b/>
          <w:lang w:eastAsia="ko-KR"/>
        </w:rPr>
        <w:t xml:space="preserve">that RAN 2 study the use of ARQ as a </w:t>
      </w:r>
      <w:r>
        <w:rPr>
          <w:b/>
          <w:lang w:eastAsia="ko-KR"/>
        </w:rPr>
        <w:t xml:space="preserve">baseline </w:t>
      </w:r>
      <w:r w:rsidR="00C22908">
        <w:rPr>
          <w:b/>
          <w:lang w:eastAsia="ko-KR"/>
        </w:rPr>
        <w:t xml:space="preserve">error correction scheme </w:t>
      </w:r>
      <w:r>
        <w:rPr>
          <w:b/>
          <w:lang w:eastAsia="ko-KR"/>
        </w:rPr>
        <w:t xml:space="preserve">for </w:t>
      </w:r>
      <w:r w:rsidR="00521632">
        <w:rPr>
          <w:b/>
          <w:lang w:eastAsia="ko-KR"/>
        </w:rPr>
        <w:t xml:space="preserve">reliability support </w:t>
      </w:r>
      <w:r w:rsidR="00C22908">
        <w:rPr>
          <w:b/>
          <w:lang w:eastAsia="ko-KR"/>
        </w:rPr>
        <w:t xml:space="preserve">between </w:t>
      </w:r>
      <w:r w:rsidR="00521632">
        <w:rPr>
          <w:b/>
          <w:lang w:eastAsia="ko-KR"/>
        </w:rPr>
        <w:t>remote UE</w:t>
      </w:r>
      <w:r w:rsidR="00C22908">
        <w:rPr>
          <w:b/>
          <w:lang w:eastAsia="ko-KR"/>
        </w:rPr>
        <w:t xml:space="preserve"> and relay.</w:t>
      </w:r>
    </w:p>
    <w:bookmarkEnd w:id="3"/>
    <w:bookmarkEnd w:id="4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lastRenderedPageBreak/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0238A84A" w14:textId="1F1885BD" w:rsidR="007523EC" w:rsidRPr="00521632" w:rsidRDefault="00C22908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6163DA">
        <w:rPr>
          <w:rFonts w:hint="eastAsia"/>
          <w:b/>
          <w:lang w:eastAsia="ko-KR"/>
        </w:rPr>
        <w:t xml:space="preserve">Proposal. </w:t>
      </w:r>
      <w:r>
        <w:rPr>
          <w:b/>
          <w:lang w:eastAsia="ko-KR"/>
        </w:rPr>
        <w:t>It is proposed that RAN 2 study the use of ARQ as a baseline error correction scheme for reliability support between remote UE and relay.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DB771BC" w14:textId="59FBE7B3" w:rsidR="00490C4F" w:rsidRDefault="00490C4F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822E2">
        <w:rPr>
          <w:rFonts w:hint="eastAsia"/>
          <w:color w:val="000000" w:themeColor="text1"/>
          <w:sz w:val="22"/>
          <w:szCs w:val="22"/>
          <w:lang w:eastAsia="ko-KR"/>
        </w:rPr>
        <w:t>R</w:t>
      </w:r>
      <w:r w:rsidR="003C3F3D">
        <w:rPr>
          <w:color w:val="000000" w:themeColor="text1"/>
          <w:sz w:val="22"/>
          <w:szCs w:val="22"/>
          <w:lang w:eastAsia="ko-KR"/>
        </w:rPr>
        <w:t>P</w:t>
      </w:r>
      <w:r w:rsidRPr="002822E2">
        <w:rPr>
          <w:rFonts w:hint="eastAsia"/>
          <w:color w:val="000000" w:themeColor="text1"/>
          <w:sz w:val="22"/>
          <w:szCs w:val="22"/>
          <w:lang w:eastAsia="ko-KR"/>
        </w:rPr>
        <w:t>-1</w:t>
      </w:r>
      <w:r w:rsidR="003C3F3D">
        <w:rPr>
          <w:color w:val="000000" w:themeColor="text1"/>
          <w:sz w:val="22"/>
          <w:szCs w:val="22"/>
          <w:lang w:eastAsia="ko-KR"/>
        </w:rPr>
        <w:t>61839</w:t>
      </w:r>
    </w:p>
    <w:p w14:paraId="6ECCC286" w14:textId="29FEEF6D" w:rsidR="006E3DE2" w:rsidRPr="00884F53" w:rsidRDefault="005E6F30" w:rsidP="00F142D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bookmarkStart w:id="5" w:name="_Ref460601441"/>
      <w:bookmarkEnd w:id="5"/>
      <w:r w:rsidRPr="00884F53">
        <w:rPr>
          <w:rFonts w:eastAsia="SimSun" w:hint="eastAsia"/>
          <w:sz w:val="22"/>
          <w:szCs w:val="22"/>
          <w:lang w:eastAsia="zh-CN"/>
        </w:rPr>
        <w:t xml:space="preserve">TS 22.278, </w:t>
      </w:r>
      <w:r w:rsidRPr="00884F53">
        <w:rPr>
          <w:rFonts w:eastAsia="SimSun"/>
          <w:sz w:val="22"/>
          <w:szCs w:val="22"/>
          <w:lang w:eastAsia="zh-CN"/>
        </w:rPr>
        <w:t>Service requirements for the Evolved Packet System (EPS)</w:t>
      </w:r>
      <w:r w:rsidRPr="00884F53">
        <w:rPr>
          <w:rFonts w:eastAsia="SimSun" w:hint="eastAsia"/>
          <w:sz w:val="22"/>
          <w:szCs w:val="22"/>
          <w:lang w:eastAsia="zh-CN"/>
        </w:rPr>
        <w:t>, Rel-14</w:t>
      </w:r>
    </w:p>
    <w:sectPr w:rsidR="006E3DE2" w:rsidRPr="00884F5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71D66" w14:textId="77777777" w:rsidR="00D101B1" w:rsidRDefault="00D101B1">
      <w:pPr>
        <w:spacing w:after="0"/>
      </w:pPr>
      <w:r>
        <w:separator/>
      </w:r>
    </w:p>
  </w:endnote>
  <w:endnote w:type="continuationSeparator" w:id="0">
    <w:p w14:paraId="783CE38B" w14:textId="77777777" w:rsidR="00D101B1" w:rsidRDefault="00D10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0E18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461F4" w14:textId="77777777" w:rsidR="00D101B1" w:rsidRDefault="00D101B1">
      <w:pPr>
        <w:spacing w:after="0"/>
      </w:pPr>
      <w:r>
        <w:separator/>
      </w:r>
    </w:p>
  </w:footnote>
  <w:footnote w:type="continuationSeparator" w:id="0">
    <w:p w14:paraId="68E64EEB" w14:textId="77777777" w:rsidR="00D101B1" w:rsidRDefault="00D10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FA7F49"/>
    <w:multiLevelType w:val="hybridMultilevel"/>
    <w:tmpl w:val="F60269B0"/>
    <w:lvl w:ilvl="0" w:tplc="284AF51A">
      <w:start w:val="294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064EA"/>
    <w:multiLevelType w:val="hybridMultilevel"/>
    <w:tmpl w:val="49C44592"/>
    <w:lvl w:ilvl="0" w:tplc="3642F1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C59C3"/>
    <w:multiLevelType w:val="hybridMultilevel"/>
    <w:tmpl w:val="CE9A6196"/>
    <w:lvl w:ilvl="0" w:tplc="EC24A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FA04E87"/>
    <w:multiLevelType w:val="hybridMultilevel"/>
    <w:tmpl w:val="29B8F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B80A1A8">
      <w:start w:val="3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97416"/>
    <w:multiLevelType w:val="hybridMultilevel"/>
    <w:tmpl w:val="38240552"/>
    <w:lvl w:ilvl="0" w:tplc="25801DD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0" w15:restartNumberingAfterBreak="0">
    <w:nsid w:val="746D5848"/>
    <w:multiLevelType w:val="hybridMultilevel"/>
    <w:tmpl w:val="006464C2"/>
    <w:lvl w:ilvl="0" w:tplc="C91E013E">
      <w:start w:val="3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2609AC"/>
    <w:multiLevelType w:val="hybridMultilevel"/>
    <w:tmpl w:val="A47CCBB0"/>
    <w:lvl w:ilvl="0" w:tplc="F350EB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6F5948"/>
    <w:multiLevelType w:val="hybridMultilevel"/>
    <w:tmpl w:val="2F3A1434"/>
    <w:lvl w:ilvl="0" w:tplc="59ACB3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3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  <w:num w:numId="11">
    <w:abstractNumId w:val="12"/>
  </w:num>
  <w:num w:numId="12">
    <w:abstractNumId w:val="11"/>
  </w:num>
  <w:num w:numId="13">
    <w:abstractNumId w:val="1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3D1D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3347"/>
    <w:rsid w:val="0003370C"/>
    <w:rsid w:val="00033BAF"/>
    <w:rsid w:val="00033D43"/>
    <w:rsid w:val="00036C79"/>
    <w:rsid w:val="0004142E"/>
    <w:rsid w:val="0004262E"/>
    <w:rsid w:val="00044687"/>
    <w:rsid w:val="00044D00"/>
    <w:rsid w:val="00045D88"/>
    <w:rsid w:val="0005034D"/>
    <w:rsid w:val="00050EC2"/>
    <w:rsid w:val="0005128C"/>
    <w:rsid w:val="0005134C"/>
    <w:rsid w:val="000536D8"/>
    <w:rsid w:val="000537D8"/>
    <w:rsid w:val="00054255"/>
    <w:rsid w:val="00055DB3"/>
    <w:rsid w:val="00060B28"/>
    <w:rsid w:val="000611EE"/>
    <w:rsid w:val="000626A5"/>
    <w:rsid w:val="00063B30"/>
    <w:rsid w:val="000648C2"/>
    <w:rsid w:val="000658D8"/>
    <w:rsid w:val="0006599E"/>
    <w:rsid w:val="000669F9"/>
    <w:rsid w:val="00070353"/>
    <w:rsid w:val="000711BF"/>
    <w:rsid w:val="00071BE7"/>
    <w:rsid w:val="00073BB7"/>
    <w:rsid w:val="00074457"/>
    <w:rsid w:val="00074DEC"/>
    <w:rsid w:val="0007669D"/>
    <w:rsid w:val="000768E0"/>
    <w:rsid w:val="00077E7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1502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B1959"/>
    <w:rsid w:val="000B1D03"/>
    <w:rsid w:val="000B1F66"/>
    <w:rsid w:val="000B27BC"/>
    <w:rsid w:val="000B3A1E"/>
    <w:rsid w:val="000B51AA"/>
    <w:rsid w:val="000B53EE"/>
    <w:rsid w:val="000B5AC1"/>
    <w:rsid w:val="000B5F85"/>
    <w:rsid w:val="000B664E"/>
    <w:rsid w:val="000B6C91"/>
    <w:rsid w:val="000C3DEA"/>
    <w:rsid w:val="000C6778"/>
    <w:rsid w:val="000D3E77"/>
    <w:rsid w:val="000D420D"/>
    <w:rsid w:val="000D470A"/>
    <w:rsid w:val="000D4FA1"/>
    <w:rsid w:val="000D5D01"/>
    <w:rsid w:val="000D6EE5"/>
    <w:rsid w:val="000D7E20"/>
    <w:rsid w:val="000E1226"/>
    <w:rsid w:val="000E1D46"/>
    <w:rsid w:val="000E24E7"/>
    <w:rsid w:val="000E3238"/>
    <w:rsid w:val="000E4474"/>
    <w:rsid w:val="000E6BB1"/>
    <w:rsid w:val="000E796F"/>
    <w:rsid w:val="000F0025"/>
    <w:rsid w:val="000F0680"/>
    <w:rsid w:val="000F0E2C"/>
    <w:rsid w:val="000F1580"/>
    <w:rsid w:val="000F3317"/>
    <w:rsid w:val="000F4C58"/>
    <w:rsid w:val="000F51E4"/>
    <w:rsid w:val="000F522D"/>
    <w:rsid w:val="00101221"/>
    <w:rsid w:val="001030EB"/>
    <w:rsid w:val="00105A5F"/>
    <w:rsid w:val="00105A8C"/>
    <w:rsid w:val="00106262"/>
    <w:rsid w:val="00106AD6"/>
    <w:rsid w:val="00107355"/>
    <w:rsid w:val="00107B0D"/>
    <w:rsid w:val="00107F97"/>
    <w:rsid w:val="00113764"/>
    <w:rsid w:val="00116C52"/>
    <w:rsid w:val="0011706E"/>
    <w:rsid w:val="0012207D"/>
    <w:rsid w:val="00123754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46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04E"/>
    <w:rsid w:val="00156EF1"/>
    <w:rsid w:val="00161A11"/>
    <w:rsid w:val="001648F6"/>
    <w:rsid w:val="0016495D"/>
    <w:rsid w:val="00167B5C"/>
    <w:rsid w:val="00167D6C"/>
    <w:rsid w:val="001721D1"/>
    <w:rsid w:val="0017369A"/>
    <w:rsid w:val="00174FFF"/>
    <w:rsid w:val="0017534C"/>
    <w:rsid w:val="00176C46"/>
    <w:rsid w:val="00180176"/>
    <w:rsid w:val="00181202"/>
    <w:rsid w:val="00181FE3"/>
    <w:rsid w:val="00182084"/>
    <w:rsid w:val="00183E91"/>
    <w:rsid w:val="001848A9"/>
    <w:rsid w:val="001848DC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5E"/>
    <w:rsid w:val="001971F3"/>
    <w:rsid w:val="001972DB"/>
    <w:rsid w:val="001A1173"/>
    <w:rsid w:val="001A249B"/>
    <w:rsid w:val="001A2C15"/>
    <w:rsid w:val="001A3837"/>
    <w:rsid w:val="001A582B"/>
    <w:rsid w:val="001A5F32"/>
    <w:rsid w:val="001A64D4"/>
    <w:rsid w:val="001A6DDA"/>
    <w:rsid w:val="001B098D"/>
    <w:rsid w:val="001B2D48"/>
    <w:rsid w:val="001B3617"/>
    <w:rsid w:val="001B4E7A"/>
    <w:rsid w:val="001B5D93"/>
    <w:rsid w:val="001C15EB"/>
    <w:rsid w:val="001C3429"/>
    <w:rsid w:val="001C401E"/>
    <w:rsid w:val="001C5196"/>
    <w:rsid w:val="001C6843"/>
    <w:rsid w:val="001C7056"/>
    <w:rsid w:val="001C7DBA"/>
    <w:rsid w:val="001D1EB3"/>
    <w:rsid w:val="001D3766"/>
    <w:rsid w:val="001D3E96"/>
    <w:rsid w:val="001D542E"/>
    <w:rsid w:val="001D6827"/>
    <w:rsid w:val="001D7FA0"/>
    <w:rsid w:val="001E0E22"/>
    <w:rsid w:val="001E2292"/>
    <w:rsid w:val="001E510B"/>
    <w:rsid w:val="001E5146"/>
    <w:rsid w:val="001E7A69"/>
    <w:rsid w:val="001E7B74"/>
    <w:rsid w:val="001F03A4"/>
    <w:rsid w:val="001F158E"/>
    <w:rsid w:val="001F1EFF"/>
    <w:rsid w:val="001F2D1C"/>
    <w:rsid w:val="001F2FB7"/>
    <w:rsid w:val="001F3493"/>
    <w:rsid w:val="001F455E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0F4B"/>
    <w:rsid w:val="00231AF3"/>
    <w:rsid w:val="002338F8"/>
    <w:rsid w:val="00234134"/>
    <w:rsid w:val="00234A67"/>
    <w:rsid w:val="00237CA2"/>
    <w:rsid w:val="00240679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4AC6"/>
    <w:rsid w:val="00260201"/>
    <w:rsid w:val="00262F2E"/>
    <w:rsid w:val="00264E0C"/>
    <w:rsid w:val="00265041"/>
    <w:rsid w:val="00267AFF"/>
    <w:rsid w:val="00270109"/>
    <w:rsid w:val="0027184F"/>
    <w:rsid w:val="00271DAB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5591"/>
    <w:rsid w:val="002976F7"/>
    <w:rsid w:val="00297D81"/>
    <w:rsid w:val="002A15F5"/>
    <w:rsid w:val="002A4D20"/>
    <w:rsid w:val="002A58BD"/>
    <w:rsid w:val="002A6F70"/>
    <w:rsid w:val="002B65FF"/>
    <w:rsid w:val="002C0491"/>
    <w:rsid w:val="002C096C"/>
    <w:rsid w:val="002C38A6"/>
    <w:rsid w:val="002C41A9"/>
    <w:rsid w:val="002C5161"/>
    <w:rsid w:val="002C6A14"/>
    <w:rsid w:val="002D0AE6"/>
    <w:rsid w:val="002D13B6"/>
    <w:rsid w:val="002D219A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0E09"/>
    <w:rsid w:val="00312E1D"/>
    <w:rsid w:val="00313224"/>
    <w:rsid w:val="0031381E"/>
    <w:rsid w:val="0031383B"/>
    <w:rsid w:val="00316903"/>
    <w:rsid w:val="00317335"/>
    <w:rsid w:val="0031745C"/>
    <w:rsid w:val="003200CB"/>
    <w:rsid w:val="00320649"/>
    <w:rsid w:val="00321397"/>
    <w:rsid w:val="00322331"/>
    <w:rsid w:val="003228FB"/>
    <w:rsid w:val="00322C8F"/>
    <w:rsid w:val="00323170"/>
    <w:rsid w:val="0032363D"/>
    <w:rsid w:val="00323C95"/>
    <w:rsid w:val="00323D1B"/>
    <w:rsid w:val="003241DB"/>
    <w:rsid w:val="00325E4C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56A"/>
    <w:rsid w:val="00343C5C"/>
    <w:rsid w:val="00343C8F"/>
    <w:rsid w:val="00343CC0"/>
    <w:rsid w:val="00343D66"/>
    <w:rsid w:val="00346415"/>
    <w:rsid w:val="00347272"/>
    <w:rsid w:val="00351DC2"/>
    <w:rsid w:val="00354147"/>
    <w:rsid w:val="0035594E"/>
    <w:rsid w:val="00355C3F"/>
    <w:rsid w:val="00355CEE"/>
    <w:rsid w:val="0035600C"/>
    <w:rsid w:val="00357149"/>
    <w:rsid w:val="00360664"/>
    <w:rsid w:val="0036071C"/>
    <w:rsid w:val="00361169"/>
    <w:rsid w:val="0036187B"/>
    <w:rsid w:val="00361B61"/>
    <w:rsid w:val="00362686"/>
    <w:rsid w:val="0036271E"/>
    <w:rsid w:val="0036309F"/>
    <w:rsid w:val="00364524"/>
    <w:rsid w:val="003647A2"/>
    <w:rsid w:val="0036750D"/>
    <w:rsid w:val="003707A9"/>
    <w:rsid w:val="003712D7"/>
    <w:rsid w:val="003731DF"/>
    <w:rsid w:val="0037423A"/>
    <w:rsid w:val="00375289"/>
    <w:rsid w:val="0037631C"/>
    <w:rsid w:val="00380ED4"/>
    <w:rsid w:val="0038308C"/>
    <w:rsid w:val="00383AE2"/>
    <w:rsid w:val="003902CD"/>
    <w:rsid w:val="0039088D"/>
    <w:rsid w:val="003921DD"/>
    <w:rsid w:val="00392C82"/>
    <w:rsid w:val="00393D0F"/>
    <w:rsid w:val="003947C4"/>
    <w:rsid w:val="00394A4D"/>
    <w:rsid w:val="003952B0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180"/>
    <w:rsid w:val="003C0C85"/>
    <w:rsid w:val="003C2231"/>
    <w:rsid w:val="003C3F3D"/>
    <w:rsid w:val="003C45C3"/>
    <w:rsid w:val="003C4900"/>
    <w:rsid w:val="003C4F53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330A"/>
    <w:rsid w:val="003D42B7"/>
    <w:rsid w:val="003D57E1"/>
    <w:rsid w:val="003D58E4"/>
    <w:rsid w:val="003D7F05"/>
    <w:rsid w:val="003E3416"/>
    <w:rsid w:val="003E4A1F"/>
    <w:rsid w:val="003E6175"/>
    <w:rsid w:val="003E63E2"/>
    <w:rsid w:val="003E746E"/>
    <w:rsid w:val="003F00A5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520D"/>
    <w:rsid w:val="00406AD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BB2"/>
    <w:rsid w:val="0043004F"/>
    <w:rsid w:val="0043023B"/>
    <w:rsid w:val="00431C97"/>
    <w:rsid w:val="0043635C"/>
    <w:rsid w:val="00440A2F"/>
    <w:rsid w:val="004424C9"/>
    <w:rsid w:val="0044343F"/>
    <w:rsid w:val="004435DC"/>
    <w:rsid w:val="00443E98"/>
    <w:rsid w:val="00445966"/>
    <w:rsid w:val="00446099"/>
    <w:rsid w:val="00446A97"/>
    <w:rsid w:val="00447BC3"/>
    <w:rsid w:val="00447E95"/>
    <w:rsid w:val="0045337B"/>
    <w:rsid w:val="00454BF0"/>
    <w:rsid w:val="0046022D"/>
    <w:rsid w:val="004619D1"/>
    <w:rsid w:val="004627C6"/>
    <w:rsid w:val="00463BA8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7F8B"/>
    <w:rsid w:val="0048005E"/>
    <w:rsid w:val="004808CA"/>
    <w:rsid w:val="00480ACD"/>
    <w:rsid w:val="00481ACC"/>
    <w:rsid w:val="0048590F"/>
    <w:rsid w:val="00485B64"/>
    <w:rsid w:val="00485CA6"/>
    <w:rsid w:val="0048750A"/>
    <w:rsid w:val="00490832"/>
    <w:rsid w:val="00490C4F"/>
    <w:rsid w:val="00493EE7"/>
    <w:rsid w:val="0049426E"/>
    <w:rsid w:val="00494320"/>
    <w:rsid w:val="00495EDE"/>
    <w:rsid w:val="004A0CDC"/>
    <w:rsid w:val="004A37D4"/>
    <w:rsid w:val="004A7EE6"/>
    <w:rsid w:val="004B084C"/>
    <w:rsid w:val="004B2CCE"/>
    <w:rsid w:val="004B4C4E"/>
    <w:rsid w:val="004B568B"/>
    <w:rsid w:val="004B646C"/>
    <w:rsid w:val="004C1468"/>
    <w:rsid w:val="004C15BF"/>
    <w:rsid w:val="004C1BBD"/>
    <w:rsid w:val="004C1C77"/>
    <w:rsid w:val="004C3EA6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24DA"/>
    <w:rsid w:val="004F27F3"/>
    <w:rsid w:val="004F660A"/>
    <w:rsid w:val="004F6A59"/>
    <w:rsid w:val="004F6A63"/>
    <w:rsid w:val="00501ADD"/>
    <w:rsid w:val="00501F98"/>
    <w:rsid w:val="00503495"/>
    <w:rsid w:val="0050669A"/>
    <w:rsid w:val="0051094F"/>
    <w:rsid w:val="005157CF"/>
    <w:rsid w:val="00515E7A"/>
    <w:rsid w:val="005177C7"/>
    <w:rsid w:val="00517B55"/>
    <w:rsid w:val="005212CC"/>
    <w:rsid w:val="00521632"/>
    <w:rsid w:val="00522606"/>
    <w:rsid w:val="00522A13"/>
    <w:rsid w:val="00522ECB"/>
    <w:rsid w:val="00523152"/>
    <w:rsid w:val="005242FA"/>
    <w:rsid w:val="00527842"/>
    <w:rsid w:val="00527972"/>
    <w:rsid w:val="00530966"/>
    <w:rsid w:val="00530E97"/>
    <w:rsid w:val="00531A64"/>
    <w:rsid w:val="0053228F"/>
    <w:rsid w:val="00534CDF"/>
    <w:rsid w:val="0053645F"/>
    <w:rsid w:val="00537082"/>
    <w:rsid w:val="005374D2"/>
    <w:rsid w:val="00540270"/>
    <w:rsid w:val="00543176"/>
    <w:rsid w:val="00543F10"/>
    <w:rsid w:val="00545D7F"/>
    <w:rsid w:val="00547286"/>
    <w:rsid w:val="00550EDF"/>
    <w:rsid w:val="00552813"/>
    <w:rsid w:val="00557590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5C55"/>
    <w:rsid w:val="00576A78"/>
    <w:rsid w:val="00580B26"/>
    <w:rsid w:val="0058238B"/>
    <w:rsid w:val="005823F2"/>
    <w:rsid w:val="00582AD6"/>
    <w:rsid w:val="00583F2E"/>
    <w:rsid w:val="0058599C"/>
    <w:rsid w:val="005859C3"/>
    <w:rsid w:val="00586BAA"/>
    <w:rsid w:val="005900C9"/>
    <w:rsid w:val="005901B9"/>
    <w:rsid w:val="00592331"/>
    <w:rsid w:val="00592BAE"/>
    <w:rsid w:val="005938E9"/>
    <w:rsid w:val="0059437C"/>
    <w:rsid w:val="00595311"/>
    <w:rsid w:val="00595592"/>
    <w:rsid w:val="005A0390"/>
    <w:rsid w:val="005A124A"/>
    <w:rsid w:val="005A3090"/>
    <w:rsid w:val="005A527E"/>
    <w:rsid w:val="005A5766"/>
    <w:rsid w:val="005A6406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5880"/>
    <w:rsid w:val="005D5BD0"/>
    <w:rsid w:val="005D7A1A"/>
    <w:rsid w:val="005D7F7C"/>
    <w:rsid w:val="005E1B77"/>
    <w:rsid w:val="005E2399"/>
    <w:rsid w:val="005E3159"/>
    <w:rsid w:val="005E649A"/>
    <w:rsid w:val="005E6F30"/>
    <w:rsid w:val="005F1975"/>
    <w:rsid w:val="005F47F9"/>
    <w:rsid w:val="005F4E51"/>
    <w:rsid w:val="005F5FE5"/>
    <w:rsid w:val="005F735C"/>
    <w:rsid w:val="00600464"/>
    <w:rsid w:val="00600704"/>
    <w:rsid w:val="0060115E"/>
    <w:rsid w:val="006037CA"/>
    <w:rsid w:val="00606208"/>
    <w:rsid w:val="00610A4D"/>
    <w:rsid w:val="00611565"/>
    <w:rsid w:val="00613D23"/>
    <w:rsid w:val="006159AE"/>
    <w:rsid w:val="006163DA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1F5"/>
    <w:rsid w:val="006328AA"/>
    <w:rsid w:val="006328FB"/>
    <w:rsid w:val="0063397E"/>
    <w:rsid w:val="00634029"/>
    <w:rsid w:val="00634D5C"/>
    <w:rsid w:val="0063583F"/>
    <w:rsid w:val="00637FCF"/>
    <w:rsid w:val="00643D00"/>
    <w:rsid w:val="00646114"/>
    <w:rsid w:val="00646230"/>
    <w:rsid w:val="0064689D"/>
    <w:rsid w:val="00647A9F"/>
    <w:rsid w:val="00652875"/>
    <w:rsid w:val="00654537"/>
    <w:rsid w:val="00654F9A"/>
    <w:rsid w:val="00655278"/>
    <w:rsid w:val="00655639"/>
    <w:rsid w:val="006558B4"/>
    <w:rsid w:val="00660ADB"/>
    <w:rsid w:val="006632E7"/>
    <w:rsid w:val="00664561"/>
    <w:rsid w:val="0066596D"/>
    <w:rsid w:val="00665DDB"/>
    <w:rsid w:val="0066646D"/>
    <w:rsid w:val="00667461"/>
    <w:rsid w:val="00670224"/>
    <w:rsid w:val="00670933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58C8"/>
    <w:rsid w:val="00686283"/>
    <w:rsid w:val="00690CF7"/>
    <w:rsid w:val="00691489"/>
    <w:rsid w:val="00691E3E"/>
    <w:rsid w:val="00692527"/>
    <w:rsid w:val="00693322"/>
    <w:rsid w:val="00696B13"/>
    <w:rsid w:val="006A0774"/>
    <w:rsid w:val="006A07FA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A3F"/>
    <w:rsid w:val="006C1C0E"/>
    <w:rsid w:val="006C228A"/>
    <w:rsid w:val="006C253E"/>
    <w:rsid w:val="006C3285"/>
    <w:rsid w:val="006C3740"/>
    <w:rsid w:val="006C46CF"/>
    <w:rsid w:val="006C502F"/>
    <w:rsid w:val="006C57DA"/>
    <w:rsid w:val="006D36CC"/>
    <w:rsid w:val="006D3BE8"/>
    <w:rsid w:val="006D5D4A"/>
    <w:rsid w:val="006D6656"/>
    <w:rsid w:val="006D7639"/>
    <w:rsid w:val="006D7C21"/>
    <w:rsid w:val="006D7EB2"/>
    <w:rsid w:val="006E007A"/>
    <w:rsid w:val="006E2EF9"/>
    <w:rsid w:val="006E3DE2"/>
    <w:rsid w:val="006E3FE9"/>
    <w:rsid w:val="006E4E45"/>
    <w:rsid w:val="006E54D1"/>
    <w:rsid w:val="006E5978"/>
    <w:rsid w:val="006E76F5"/>
    <w:rsid w:val="006F09E9"/>
    <w:rsid w:val="006F11CA"/>
    <w:rsid w:val="006F14E7"/>
    <w:rsid w:val="006F2E10"/>
    <w:rsid w:val="006F329C"/>
    <w:rsid w:val="006F3ADF"/>
    <w:rsid w:val="006F4B75"/>
    <w:rsid w:val="006F4C26"/>
    <w:rsid w:val="006F5993"/>
    <w:rsid w:val="0070002B"/>
    <w:rsid w:val="00700C13"/>
    <w:rsid w:val="00701805"/>
    <w:rsid w:val="00702F07"/>
    <w:rsid w:val="00702FCA"/>
    <w:rsid w:val="00704134"/>
    <w:rsid w:val="00704A11"/>
    <w:rsid w:val="00705F97"/>
    <w:rsid w:val="00707837"/>
    <w:rsid w:val="0071234A"/>
    <w:rsid w:val="00712F32"/>
    <w:rsid w:val="00713790"/>
    <w:rsid w:val="00714455"/>
    <w:rsid w:val="0071585E"/>
    <w:rsid w:val="0071610F"/>
    <w:rsid w:val="00717F77"/>
    <w:rsid w:val="0072024B"/>
    <w:rsid w:val="00721934"/>
    <w:rsid w:val="00725675"/>
    <w:rsid w:val="00725880"/>
    <w:rsid w:val="00725DF8"/>
    <w:rsid w:val="0072793D"/>
    <w:rsid w:val="00730E6C"/>
    <w:rsid w:val="00731A2B"/>
    <w:rsid w:val="0073207E"/>
    <w:rsid w:val="0073300F"/>
    <w:rsid w:val="007337BB"/>
    <w:rsid w:val="00733F15"/>
    <w:rsid w:val="007341DE"/>
    <w:rsid w:val="00734547"/>
    <w:rsid w:val="007352AE"/>
    <w:rsid w:val="00735D56"/>
    <w:rsid w:val="0073659D"/>
    <w:rsid w:val="00736670"/>
    <w:rsid w:val="00740DF4"/>
    <w:rsid w:val="00741523"/>
    <w:rsid w:val="0074298F"/>
    <w:rsid w:val="00744742"/>
    <w:rsid w:val="00746A64"/>
    <w:rsid w:val="0074728F"/>
    <w:rsid w:val="007500DE"/>
    <w:rsid w:val="00751395"/>
    <w:rsid w:val="00752256"/>
    <w:rsid w:val="007523EC"/>
    <w:rsid w:val="00753FA7"/>
    <w:rsid w:val="00760795"/>
    <w:rsid w:val="00761340"/>
    <w:rsid w:val="007616B3"/>
    <w:rsid w:val="00761750"/>
    <w:rsid w:val="00762509"/>
    <w:rsid w:val="007642BF"/>
    <w:rsid w:val="00764741"/>
    <w:rsid w:val="0076651F"/>
    <w:rsid w:val="00766852"/>
    <w:rsid w:val="00766B03"/>
    <w:rsid w:val="00767BBA"/>
    <w:rsid w:val="0077088F"/>
    <w:rsid w:val="00775AB6"/>
    <w:rsid w:val="00777872"/>
    <w:rsid w:val="007805E7"/>
    <w:rsid w:val="00780F38"/>
    <w:rsid w:val="00781DA9"/>
    <w:rsid w:val="00782BF6"/>
    <w:rsid w:val="00782F7B"/>
    <w:rsid w:val="0078341D"/>
    <w:rsid w:val="00783B34"/>
    <w:rsid w:val="00784A35"/>
    <w:rsid w:val="00786375"/>
    <w:rsid w:val="00786E99"/>
    <w:rsid w:val="00787464"/>
    <w:rsid w:val="00790415"/>
    <w:rsid w:val="0079141C"/>
    <w:rsid w:val="0079258A"/>
    <w:rsid w:val="00794D86"/>
    <w:rsid w:val="00796030"/>
    <w:rsid w:val="00797683"/>
    <w:rsid w:val="007A0A5F"/>
    <w:rsid w:val="007A1688"/>
    <w:rsid w:val="007A2942"/>
    <w:rsid w:val="007A35D5"/>
    <w:rsid w:val="007A50CA"/>
    <w:rsid w:val="007A5D31"/>
    <w:rsid w:val="007B0EC5"/>
    <w:rsid w:val="007B1389"/>
    <w:rsid w:val="007B4BBF"/>
    <w:rsid w:val="007B6A25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1D3"/>
    <w:rsid w:val="007F5739"/>
    <w:rsid w:val="007F5F16"/>
    <w:rsid w:val="007F64DD"/>
    <w:rsid w:val="007F7CC3"/>
    <w:rsid w:val="008009E7"/>
    <w:rsid w:val="008025AC"/>
    <w:rsid w:val="00803C29"/>
    <w:rsid w:val="00804B0E"/>
    <w:rsid w:val="00805909"/>
    <w:rsid w:val="008107B5"/>
    <w:rsid w:val="00810950"/>
    <w:rsid w:val="00811F90"/>
    <w:rsid w:val="008128FD"/>
    <w:rsid w:val="0081332C"/>
    <w:rsid w:val="00814659"/>
    <w:rsid w:val="0081555D"/>
    <w:rsid w:val="008156F9"/>
    <w:rsid w:val="00815C98"/>
    <w:rsid w:val="00817DF3"/>
    <w:rsid w:val="0082211A"/>
    <w:rsid w:val="008222B0"/>
    <w:rsid w:val="008225D6"/>
    <w:rsid w:val="00823762"/>
    <w:rsid w:val="00824C73"/>
    <w:rsid w:val="008268D9"/>
    <w:rsid w:val="00827524"/>
    <w:rsid w:val="0082775A"/>
    <w:rsid w:val="00830D3D"/>
    <w:rsid w:val="00831233"/>
    <w:rsid w:val="00831FA3"/>
    <w:rsid w:val="00835362"/>
    <w:rsid w:val="008369DB"/>
    <w:rsid w:val="00836B93"/>
    <w:rsid w:val="008374C5"/>
    <w:rsid w:val="0084041C"/>
    <w:rsid w:val="008404E7"/>
    <w:rsid w:val="00841069"/>
    <w:rsid w:val="008412E3"/>
    <w:rsid w:val="0084135D"/>
    <w:rsid w:val="008452D8"/>
    <w:rsid w:val="00845B1A"/>
    <w:rsid w:val="00846E42"/>
    <w:rsid w:val="00847034"/>
    <w:rsid w:val="0085151E"/>
    <w:rsid w:val="00851E6C"/>
    <w:rsid w:val="00854B8E"/>
    <w:rsid w:val="00856281"/>
    <w:rsid w:val="00856BF4"/>
    <w:rsid w:val="00856E67"/>
    <w:rsid w:val="00860A43"/>
    <w:rsid w:val="008614F7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0511"/>
    <w:rsid w:val="00882576"/>
    <w:rsid w:val="00882DB7"/>
    <w:rsid w:val="00884D7C"/>
    <w:rsid w:val="00884F53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37B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B3C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14FD"/>
    <w:rsid w:val="008D32D1"/>
    <w:rsid w:val="008D3A99"/>
    <w:rsid w:val="008D3FA6"/>
    <w:rsid w:val="008D581D"/>
    <w:rsid w:val="008D5B7C"/>
    <w:rsid w:val="008D7378"/>
    <w:rsid w:val="008E0609"/>
    <w:rsid w:val="008E066A"/>
    <w:rsid w:val="008E1788"/>
    <w:rsid w:val="008E2C0C"/>
    <w:rsid w:val="008E4CF3"/>
    <w:rsid w:val="008E5027"/>
    <w:rsid w:val="008E64E8"/>
    <w:rsid w:val="008E6FFD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3183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1FA2"/>
    <w:rsid w:val="009238D5"/>
    <w:rsid w:val="00923E63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63B4"/>
    <w:rsid w:val="00937B9B"/>
    <w:rsid w:val="00940685"/>
    <w:rsid w:val="0094447E"/>
    <w:rsid w:val="0094593C"/>
    <w:rsid w:val="00945E7D"/>
    <w:rsid w:val="00947600"/>
    <w:rsid w:val="009477EB"/>
    <w:rsid w:val="009505BF"/>
    <w:rsid w:val="0095188F"/>
    <w:rsid w:val="00952F15"/>
    <w:rsid w:val="00953AA3"/>
    <w:rsid w:val="0095723A"/>
    <w:rsid w:val="009576D4"/>
    <w:rsid w:val="0096283F"/>
    <w:rsid w:val="00965FC1"/>
    <w:rsid w:val="00966E32"/>
    <w:rsid w:val="00967BC7"/>
    <w:rsid w:val="009711BC"/>
    <w:rsid w:val="00971980"/>
    <w:rsid w:val="00975589"/>
    <w:rsid w:val="00976DB3"/>
    <w:rsid w:val="00981F3F"/>
    <w:rsid w:val="00985AEF"/>
    <w:rsid w:val="009861B1"/>
    <w:rsid w:val="0098656A"/>
    <w:rsid w:val="009873F9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712"/>
    <w:rsid w:val="009B3EB6"/>
    <w:rsid w:val="009B47B3"/>
    <w:rsid w:val="009B507E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493"/>
    <w:rsid w:val="009D090A"/>
    <w:rsid w:val="009D0E18"/>
    <w:rsid w:val="009D2368"/>
    <w:rsid w:val="009D2830"/>
    <w:rsid w:val="009D4D1F"/>
    <w:rsid w:val="009D6901"/>
    <w:rsid w:val="009D7106"/>
    <w:rsid w:val="009D7343"/>
    <w:rsid w:val="009E1A18"/>
    <w:rsid w:val="009E2137"/>
    <w:rsid w:val="009E3394"/>
    <w:rsid w:val="009E36B0"/>
    <w:rsid w:val="009E3D9C"/>
    <w:rsid w:val="009E43CF"/>
    <w:rsid w:val="009E536B"/>
    <w:rsid w:val="009E5ECB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3B01"/>
    <w:rsid w:val="00A0592B"/>
    <w:rsid w:val="00A05BEC"/>
    <w:rsid w:val="00A0643A"/>
    <w:rsid w:val="00A10249"/>
    <w:rsid w:val="00A10654"/>
    <w:rsid w:val="00A11A15"/>
    <w:rsid w:val="00A11D9C"/>
    <w:rsid w:val="00A139AB"/>
    <w:rsid w:val="00A168AD"/>
    <w:rsid w:val="00A21806"/>
    <w:rsid w:val="00A21869"/>
    <w:rsid w:val="00A24C28"/>
    <w:rsid w:val="00A2593F"/>
    <w:rsid w:val="00A26A80"/>
    <w:rsid w:val="00A320A6"/>
    <w:rsid w:val="00A328AB"/>
    <w:rsid w:val="00A3386A"/>
    <w:rsid w:val="00A3626A"/>
    <w:rsid w:val="00A40A7B"/>
    <w:rsid w:val="00A41104"/>
    <w:rsid w:val="00A420BC"/>
    <w:rsid w:val="00A47D0B"/>
    <w:rsid w:val="00A510C2"/>
    <w:rsid w:val="00A5112B"/>
    <w:rsid w:val="00A530B4"/>
    <w:rsid w:val="00A55D2D"/>
    <w:rsid w:val="00A561BF"/>
    <w:rsid w:val="00A56446"/>
    <w:rsid w:val="00A61627"/>
    <w:rsid w:val="00A648C5"/>
    <w:rsid w:val="00A67263"/>
    <w:rsid w:val="00A674E7"/>
    <w:rsid w:val="00A67F6D"/>
    <w:rsid w:val="00A701BD"/>
    <w:rsid w:val="00A70341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DEE"/>
    <w:rsid w:val="00AB2DFD"/>
    <w:rsid w:val="00AB31DF"/>
    <w:rsid w:val="00AB3DF0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3DE"/>
    <w:rsid w:val="00AC4A1F"/>
    <w:rsid w:val="00AC5A85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E60"/>
    <w:rsid w:val="00AF6EFB"/>
    <w:rsid w:val="00AF7466"/>
    <w:rsid w:val="00B01BB2"/>
    <w:rsid w:val="00B03278"/>
    <w:rsid w:val="00B0418A"/>
    <w:rsid w:val="00B068C6"/>
    <w:rsid w:val="00B070D1"/>
    <w:rsid w:val="00B076A8"/>
    <w:rsid w:val="00B10A91"/>
    <w:rsid w:val="00B164BB"/>
    <w:rsid w:val="00B17EF8"/>
    <w:rsid w:val="00B21493"/>
    <w:rsid w:val="00B21790"/>
    <w:rsid w:val="00B21884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5625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56CA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B038E"/>
    <w:rsid w:val="00BB067A"/>
    <w:rsid w:val="00BB0871"/>
    <w:rsid w:val="00BB24D9"/>
    <w:rsid w:val="00BB262C"/>
    <w:rsid w:val="00BB2F43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338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06C0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4390"/>
    <w:rsid w:val="00C1532F"/>
    <w:rsid w:val="00C166E6"/>
    <w:rsid w:val="00C17660"/>
    <w:rsid w:val="00C17F9F"/>
    <w:rsid w:val="00C20AE5"/>
    <w:rsid w:val="00C2152C"/>
    <w:rsid w:val="00C217B2"/>
    <w:rsid w:val="00C226FC"/>
    <w:rsid w:val="00C22908"/>
    <w:rsid w:val="00C24423"/>
    <w:rsid w:val="00C25BEE"/>
    <w:rsid w:val="00C278EE"/>
    <w:rsid w:val="00C336CA"/>
    <w:rsid w:val="00C36A59"/>
    <w:rsid w:val="00C36FE2"/>
    <w:rsid w:val="00C370F7"/>
    <w:rsid w:val="00C40D5D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680"/>
    <w:rsid w:val="00C5377B"/>
    <w:rsid w:val="00C54497"/>
    <w:rsid w:val="00C54A6C"/>
    <w:rsid w:val="00C56167"/>
    <w:rsid w:val="00C5649C"/>
    <w:rsid w:val="00C569B4"/>
    <w:rsid w:val="00C56FA8"/>
    <w:rsid w:val="00C57B4E"/>
    <w:rsid w:val="00C57DDA"/>
    <w:rsid w:val="00C60112"/>
    <w:rsid w:val="00C61A24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078C"/>
    <w:rsid w:val="00C70F8D"/>
    <w:rsid w:val="00C71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27A8"/>
    <w:rsid w:val="00C93D05"/>
    <w:rsid w:val="00C94958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2A79"/>
    <w:rsid w:val="00CB5771"/>
    <w:rsid w:val="00CB7F84"/>
    <w:rsid w:val="00CC0BB5"/>
    <w:rsid w:val="00CC17BA"/>
    <w:rsid w:val="00CD46AA"/>
    <w:rsid w:val="00CD47CA"/>
    <w:rsid w:val="00CD6271"/>
    <w:rsid w:val="00CE018A"/>
    <w:rsid w:val="00CE2022"/>
    <w:rsid w:val="00CE4F42"/>
    <w:rsid w:val="00CE6B5D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1B1"/>
    <w:rsid w:val="00D10B7F"/>
    <w:rsid w:val="00D11858"/>
    <w:rsid w:val="00D14422"/>
    <w:rsid w:val="00D14F34"/>
    <w:rsid w:val="00D14FBF"/>
    <w:rsid w:val="00D1676B"/>
    <w:rsid w:val="00D16F1A"/>
    <w:rsid w:val="00D20B49"/>
    <w:rsid w:val="00D21569"/>
    <w:rsid w:val="00D21736"/>
    <w:rsid w:val="00D21751"/>
    <w:rsid w:val="00D22D7A"/>
    <w:rsid w:val="00D2348E"/>
    <w:rsid w:val="00D25218"/>
    <w:rsid w:val="00D253F6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01DA"/>
    <w:rsid w:val="00D51A68"/>
    <w:rsid w:val="00D51BE4"/>
    <w:rsid w:val="00D52B8E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515"/>
    <w:rsid w:val="00D7187D"/>
    <w:rsid w:val="00D74A50"/>
    <w:rsid w:val="00D75C65"/>
    <w:rsid w:val="00D80074"/>
    <w:rsid w:val="00D8054B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D91"/>
    <w:rsid w:val="00DA7E19"/>
    <w:rsid w:val="00DB03AF"/>
    <w:rsid w:val="00DB0B51"/>
    <w:rsid w:val="00DB0FBD"/>
    <w:rsid w:val="00DB1549"/>
    <w:rsid w:val="00DB1E6C"/>
    <w:rsid w:val="00DB513B"/>
    <w:rsid w:val="00DB5CC5"/>
    <w:rsid w:val="00DC08A8"/>
    <w:rsid w:val="00DC1210"/>
    <w:rsid w:val="00DC12C6"/>
    <w:rsid w:val="00DC3041"/>
    <w:rsid w:val="00DC3D15"/>
    <w:rsid w:val="00DC40B4"/>
    <w:rsid w:val="00DC4B7C"/>
    <w:rsid w:val="00DC5758"/>
    <w:rsid w:val="00DC74B5"/>
    <w:rsid w:val="00DC7894"/>
    <w:rsid w:val="00DC7E1A"/>
    <w:rsid w:val="00DD0076"/>
    <w:rsid w:val="00DD0E67"/>
    <w:rsid w:val="00DD1153"/>
    <w:rsid w:val="00DD13DE"/>
    <w:rsid w:val="00DD2830"/>
    <w:rsid w:val="00DD2912"/>
    <w:rsid w:val="00DD5E73"/>
    <w:rsid w:val="00DE211A"/>
    <w:rsid w:val="00DE3758"/>
    <w:rsid w:val="00DE40FB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D9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0EC0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2E45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753"/>
    <w:rsid w:val="00E75EB2"/>
    <w:rsid w:val="00E766DF"/>
    <w:rsid w:val="00E76BE3"/>
    <w:rsid w:val="00E808EE"/>
    <w:rsid w:val="00E814C2"/>
    <w:rsid w:val="00E81749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818"/>
    <w:rsid w:val="00EB2BD8"/>
    <w:rsid w:val="00EC0E86"/>
    <w:rsid w:val="00EC2219"/>
    <w:rsid w:val="00EC2779"/>
    <w:rsid w:val="00EC2ECA"/>
    <w:rsid w:val="00EC3E10"/>
    <w:rsid w:val="00EC46A0"/>
    <w:rsid w:val="00EC5074"/>
    <w:rsid w:val="00EC5183"/>
    <w:rsid w:val="00EC56A2"/>
    <w:rsid w:val="00EC7194"/>
    <w:rsid w:val="00ED04B0"/>
    <w:rsid w:val="00ED064A"/>
    <w:rsid w:val="00ED091B"/>
    <w:rsid w:val="00ED1164"/>
    <w:rsid w:val="00ED231B"/>
    <w:rsid w:val="00ED2BE3"/>
    <w:rsid w:val="00ED3FBD"/>
    <w:rsid w:val="00ED6351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5F68"/>
    <w:rsid w:val="00F26FF7"/>
    <w:rsid w:val="00F27671"/>
    <w:rsid w:val="00F27802"/>
    <w:rsid w:val="00F317DC"/>
    <w:rsid w:val="00F32455"/>
    <w:rsid w:val="00F34D9A"/>
    <w:rsid w:val="00F35645"/>
    <w:rsid w:val="00F417A5"/>
    <w:rsid w:val="00F420F1"/>
    <w:rsid w:val="00F4298A"/>
    <w:rsid w:val="00F4450F"/>
    <w:rsid w:val="00F50F1D"/>
    <w:rsid w:val="00F51869"/>
    <w:rsid w:val="00F5281D"/>
    <w:rsid w:val="00F53B14"/>
    <w:rsid w:val="00F54383"/>
    <w:rsid w:val="00F566BA"/>
    <w:rsid w:val="00F56BAF"/>
    <w:rsid w:val="00F613B5"/>
    <w:rsid w:val="00F6326B"/>
    <w:rsid w:val="00F64C8D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94FC7"/>
    <w:rsid w:val="00F954C5"/>
    <w:rsid w:val="00FA1DD2"/>
    <w:rsid w:val="00FA2BEF"/>
    <w:rsid w:val="00FA39E0"/>
    <w:rsid w:val="00FA4129"/>
    <w:rsid w:val="00FA416A"/>
    <w:rsid w:val="00FA508F"/>
    <w:rsid w:val="00FA68A9"/>
    <w:rsid w:val="00FB289D"/>
    <w:rsid w:val="00FB2900"/>
    <w:rsid w:val="00FC13B2"/>
    <w:rsid w:val="00FC23CD"/>
    <w:rsid w:val="00FC34B4"/>
    <w:rsid w:val="00FC4516"/>
    <w:rsid w:val="00FC5A3A"/>
    <w:rsid w:val="00FC5B41"/>
    <w:rsid w:val="00FC65F2"/>
    <w:rsid w:val="00FC7A4F"/>
    <w:rsid w:val="00FD2D7C"/>
    <w:rsid w:val="00FD3811"/>
    <w:rsid w:val="00FD39A9"/>
    <w:rsid w:val="00FD4CF1"/>
    <w:rsid w:val="00FD5EB0"/>
    <w:rsid w:val="00FE3099"/>
    <w:rsid w:val="00FE3AFB"/>
    <w:rsid w:val="00FE3BA9"/>
    <w:rsid w:val="00FE4F27"/>
    <w:rsid w:val="00FE5C33"/>
    <w:rsid w:val="00FF0A81"/>
    <w:rsid w:val="00FF1D6A"/>
    <w:rsid w:val="00FF2F64"/>
    <w:rsid w:val="00FF5910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DC95E-B748-425C-9B80-FB66C415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한진백/책임연구원/차세대표준(연)ACS팀(genebeck.hahn@lge.com)</cp:lastModifiedBy>
  <cp:revision>2</cp:revision>
  <cp:lastPrinted>2016-11-04T12:09:00Z</cp:lastPrinted>
  <dcterms:created xsi:type="dcterms:W3CDTF">2017-03-24T06:26:00Z</dcterms:created>
  <dcterms:modified xsi:type="dcterms:W3CDTF">2017-03-24T06:26:00Z</dcterms:modified>
</cp:coreProperties>
</file>